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39" w:rsidRPr="008D0839" w:rsidRDefault="008D0839" w:rsidP="008D0839">
      <w:pPr>
        <w:spacing w:line="360" w:lineRule="auto"/>
        <w:jc w:val="both"/>
        <w:rPr>
          <w:sz w:val="28"/>
          <w:szCs w:val="28"/>
        </w:rPr>
      </w:pPr>
      <w:r w:rsidRPr="008D0839">
        <w:rPr>
          <w:rFonts w:cs="Mangal"/>
          <w:sz w:val="28"/>
          <w:szCs w:val="28"/>
          <w:cs/>
        </w:rPr>
        <w:t>ठुमरी और हारमोनियम</w:t>
      </w:r>
    </w:p>
    <w:p w:rsidR="008D0839" w:rsidRPr="008D0839" w:rsidRDefault="008D0839" w:rsidP="008D0839">
      <w:pPr>
        <w:spacing w:line="360" w:lineRule="auto"/>
        <w:jc w:val="both"/>
        <w:rPr>
          <w:sz w:val="28"/>
          <w:szCs w:val="28"/>
        </w:rPr>
      </w:pPr>
      <w:r>
        <w:rPr>
          <w:rFonts w:cs="Mangal"/>
          <w:sz w:val="28"/>
          <w:szCs w:val="28"/>
          <w:cs/>
        </w:rPr>
        <w:t>डा</w:t>
      </w:r>
      <w:r w:rsidRPr="008D0839">
        <w:rPr>
          <w:rFonts w:cs="Mangal"/>
          <w:sz w:val="28"/>
          <w:szCs w:val="28"/>
          <w:cs/>
        </w:rPr>
        <w:t>. विनय मिश्रा</w:t>
      </w:r>
    </w:p>
    <w:p w:rsidR="008D0839" w:rsidRPr="008D0839" w:rsidRDefault="008D0839" w:rsidP="008D0839">
      <w:pPr>
        <w:spacing w:line="360" w:lineRule="auto"/>
        <w:jc w:val="both"/>
        <w:rPr>
          <w:sz w:val="28"/>
          <w:szCs w:val="28"/>
        </w:rPr>
      </w:pPr>
      <w:r w:rsidRPr="008D0839">
        <w:rPr>
          <w:sz w:val="28"/>
          <w:szCs w:val="28"/>
        </w:rPr>
        <w:tab/>
        <w:t>‘</w:t>
      </w:r>
      <w:r w:rsidRPr="008D0839">
        <w:rPr>
          <w:rFonts w:cs="Mangal"/>
          <w:sz w:val="28"/>
          <w:szCs w:val="28"/>
          <w:cs/>
        </w:rPr>
        <w:t>ठुमरी</w:t>
      </w:r>
      <w:r w:rsidRPr="008D0839">
        <w:rPr>
          <w:sz w:val="28"/>
          <w:szCs w:val="28"/>
        </w:rPr>
        <w:t xml:space="preserve">’ </w:t>
      </w:r>
      <w:r w:rsidRPr="008D0839">
        <w:rPr>
          <w:rFonts w:cs="Mangal"/>
          <w:sz w:val="28"/>
          <w:szCs w:val="28"/>
          <w:cs/>
        </w:rPr>
        <w:t>शब्द कान में पड़ते ही</w:t>
      </w:r>
      <w:r w:rsidRPr="008D0839">
        <w:rPr>
          <w:sz w:val="28"/>
          <w:szCs w:val="28"/>
        </w:rPr>
        <w:t xml:space="preserve">, </w:t>
      </w:r>
      <w:r w:rsidRPr="008D0839">
        <w:rPr>
          <w:rFonts w:cs="Mangal"/>
          <w:sz w:val="28"/>
          <w:szCs w:val="28"/>
          <w:cs/>
        </w:rPr>
        <w:t>जो सबसे पहली चीज़ ध्यान में आती है वो</w:t>
      </w:r>
      <w:r w:rsidRPr="008D0839">
        <w:rPr>
          <w:sz w:val="28"/>
          <w:szCs w:val="28"/>
        </w:rPr>
        <w:t xml:space="preserve">, </w:t>
      </w:r>
      <w:r w:rsidRPr="008D0839">
        <w:rPr>
          <w:rFonts w:cs="Mangal"/>
          <w:sz w:val="28"/>
          <w:szCs w:val="28"/>
          <w:cs/>
        </w:rPr>
        <w:t>है</w:t>
      </w:r>
      <w:r w:rsidRPr="008D0839">
        <w:rPr>
          <w:sz w:val="28"/>
          <w:szCs w:val="28"/>
        </w:rPr>
        <w:t xml:space="preserve">, </w:t>
      </w:r>
      <w:r w:rsidRPr="008D0839">
        <w:rPr>
          <w:rFonts w:cs="Mangal"/>
          <w:sz w:val="28"/>
          <w:szCs w:val="28"/>
          <w:cs/>
        </w:rPr>
        <w:t>ठुमकना। अर्थात् नृत्य बोध कराता है यह गायन प्रकार।</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शब्द व्युत्पत्ति</w:t>
      </w:r>
      <w:r w:rsidRPr="008D0839">
        <w:rPr>
          <w:sz w:val="28"/>
          <w:szCs w:val="28"/>
        </w:rPr>
        <w:t xml:space="preserve">, </w:t>
      </w:r>
      <w:r w:rsidRPr="008D0839">
        <w:rPr>
          <w:rFonts w:cs="Mangal"/>
          <w:sz w:val="28"/>
          <w:szCs w:val="28"/>
          <w:cs/>
        </w:rPr>
        <w:t>भाषा शास्त्रीयता विकास क्रम</w:t>
      </w:r>
      <w:r w:rsidRPr="008D0839">
        <w:rPr>
          <w:sz w:val="28"/>
          <w:szCs w:val="28"/>
        </w:rPr>
        <w:t xml:space="preserve">, </w:t>
      </w:r>
      <w:r w:rsidRPr="008D0839">
        <w:rPr>
          <w:rFonts w:cs="Mangal"/>
          <w:sz w:val="28"/>
          <w:szCs w:val="28"/>
          <w:cs/>
        </w:rPr>
        <w:t>व्याकरण तथा अर्थ से यह प्रतीत होता है कि ठुमरी मूलतः एक नृत्य-गीत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ठुमरी का अविष्कार कब और किसने किया</w:t>
      </w:r>
      <w:r w:rsidRPr="008D0839">
        <w:rPr>
          <w:sz w:val="28"/>
          <w:szCs w:val="28"/>
        </w:rPr>
        <w:t xml:space="preserve">? </w:t>
      </w:r>
      <w:r w:rsidRPr="008D0839">
        <w:rPr>
          <w:rFonts w:cs="Mangal"/>
          <w:sz w:val="28"/>
          <w:szCs w:val="28"/>
          <w:cs/>
        </w:rPr>
        <w:t>यह कहा नहीं जा सकता हैं लेकिन इसमें कोई संदेह नहीं है कि</w:t>
      </w:r>
      <w:r w:rsidRPr="008D0839">
        <w:rPr>
          <w:sz w:val="28"/>
          <w:szCs w:val="28"/>
        </w:rPr>
        <w:t xml:space="preserve">, </w:t>
      </w:r>
      <w:r w:rsidRPr="008D0839">
        <w:rPr>
          <w:rFonts w:cs="Mangal"/>
          <w:sz w:val="28"/>
          <w:szCs w:val="28"/>
          <w:cs/>
        </w:rPr>
        <w:t>ठुमरी को लोकप्रिय बनाने में तथा उसमें उत्थान में अवध के नवाब वाजिद अली शाह का अप्रतिम योगदान रहा। ठुमरी एक श्रृंगार-रस प्रधान गायकी है। संयोग एवं वियोग श्रृंगार के रस भाव से ठुमरी पुष्पित</w:t>
      </w:r>
      <w:r w:rsidRPr="008D0839">
        <w:rPr>
          <w:sz w:val="28"/>
          <w:szCs w:val="28"/>
        </w:rPr>
        <w:t xml:space="preserve">, </w:t>
      </w:r>
      <w:r w:rsidRPr="008D0839">
        <w:rPr>
          <w:rFonts w:cs="Mangal"/>
          <w:sz w:val="28"/>
          <w:szCs w:val="28"/>
          <w:cs/>
        </w:rPr>
        <w:t>पल्लवित होती रही है। कुछ ठुमरियों में वात्सल्य एवं भक्ति का भाव भी पाया जाता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 xml:space="preserve">संगीत का प्रकृत लोक रूप परिष्कृत होकर </w:t>
      </w:r>
      <w:r w:rsidRPr="008D0839">
        <w:rPr>
          <w:sz w:val="28"/>
          <w:szCs w:val="28"/>
        </w:rPr>
        <w:t>‘</w:t>
      </w:r>
      <w:r w:rsidRPr="008D0839">
        <w:rPr>
          <w:rFonts w:cs="Mangal"/>
          <w:sz w:val="28"/>
          <w:szCs w:val="28"/>
          <w:cs/>
        </w:rPr>
        <w:t>शास्त्रीय</w:t>
      </w:r>
      <w:r w:rsidRPr="008D0839">
        <w:rPr>
          <w:sz w:val="28"/>
          <w:szCs w:val="28"/>
        </w:rPr>
        <w:t xml:space="preserve">’ </w:t>
      </w:r>
      <w:r w:rsidRPr="008D0839">
        <w:rPr>
          <w:rFonts w:cs="Mangal"/>
          <w:sz w:val="28"/>
          <w:szCs w:val="28"/>
          <w:cs/>
        </w:rPr>
        <w:t>रूप में</w:t>
      </w:r>
      <w:r w:rsidRPr="008D0839">
        <w:rPr>
          <w:sz w:val="28"/>
          <w:szCs w:val="28"/>
        </w:rPr>
        <w:t xml:space="preserve">, </w:t>
      </w:r>
      <w:r w:rsidRPr="008D0839">
        <w:rPr>
          <w:rFonts w:cs="Mangal"/>
          <w:sz w:val="28"/>
          <w:szCs w:val="28"/>
          <w:cs/>
        </w:rPr>
        <w:t>परिणत हो जाने की यह प्रक्रिया समय</w:t>
      </w:r>
      <w:r>
        <w:rPr>
          <w:rFonts w:cs="Mangal"/>
          <w:sz w:val="28"/>
          <w:szCs w:val="28"/>
        </w:rPr>
        <w:t>-</w:t>
      </w:r>
      <w:r w:rsidRPr="008D0839">
        <w:rPr>
          <w:rFonts w:cs="Mangal"/>
          <w:sz w:val="28"/>
          <w:szCs w:val="28"/>
          <w:cs/>
        </w:rPr>
        <w:t>समय</w:t>
      </w:r>
      <w:r w:rsidRPr="008D0839">
        <w:rPr>
          <w:sz w:val="28"/>
          <w:szCs w:val="28"/>
        </w:rPr>
        <w:t xml:space="preserve"> </w:t>
      </w:r>
      <w:r w:rsidRPr="008D0839">
        <w:rPr>
          <w:rFonts w:cs="Mangal"/>
          <w:sz w:val="28"/>
          <w:szCs w:val="28"/>
          <w:cs/>
        </w:rPr>
        <w:t>पर होती रही है। इसलिए कालान्तर में ध्रुपद</w:t>
      </w:r>
      <w:r w:rsidRPr="008D0839">
        <w:rPr>
          <w:sz w:val="28"/>
          <w:szCs w:val="28"/>
        </w:rPr>
        <w:t xml:space="preserve">, </w:t>
      </w:r>
      <w:r w:rsidRPr="008D0839">
        <w:rPr>
          <w:rFonts w:cs="Mangal"/>
          <w:sz w:val="28"/>
          <w:szCs w:val="28"/>
          <w:cs/>
        </w:rPr>
        <w:t>धमार</w:t>
      </w:r>
      <w:r w:rsidRPr="008D0839">
        <w:rPr>
          <w:sz w:val="28"/>
          <w:szCs w:val="28"/>
        </w:rPr>
        <w:t xml:space="preserve">, </w:t>
      </w:r>
      <w:r w:rsidRPr="008D0839">
        <w:rPr>
          <w:rFonts w:cs="Mangal"/>
          <w:sz w:val="28"/>
          <w:szCs w:val="28"/>
          <w:cs/>
        </w:rPr>
        <w:t>ख्याल</w:t>
      </w:r>
      <w:r w:rsidRPr="008D0839">
        <w:rPr>
          <w:sz w:val="28"/>
          <w:szCs w:val="28"/>
        </w:rPr>
        <w:t xml:space="preserve">, </w:t>
      </w:r>
      <w:r w:rsidRPr="008D0839">
        <w:rPr>
          <w:rFonts w:cs="Mangal"/>
          <w:sz w:val="28"/>
          <w:szCs w:val="28"/>
          <w:cs/>
        </w:rPr>
        <w:t>टप्पा आदि गान-भेद मूलतः लोक-</w:t>
      </w:r>
      <w:r>
        <w:rPr>
          <w:rFonts w:cs="Mangal"/>
          <w:sz w:val="28"/>
          <w:szCs w:val="28"/>
          <w:cs/>
        </w:rPr>
        <w:t xml:space="preserve">संगीत के अंग होने पर भी </w:t>
      </w:r>
      <w:r>
        <w:rPr>
          <w:rFonts w:cs="Mangal" w:hint="cs"/>
          <w:sz w:val="28"/>
          <w:szCs w:val="28"/>
          <w:cs/>
        </w:rPr>
        <w:t>परिमार्जन</w:t>
      </w:r>
      <w:r w:rsidRPr="008D0839">
        <w:rPr>
          <w:rFonts w:cs="Mangal"/>
          <w:sz w:val="28"/>
          <w:szCs w:val="28"/>
          <w:cs/>
        </w:rPr>
        <w:t xml:space="preserve"> के कारण कालांतर में क्रमशः शास्त्रीय स्वरूप प्राप्त करते गए। किन्तु ठुमरी की परिस्थिति इससे सर्वथा भिन्न रही। समय</w:t>
      </w:r>
      <w:r>
        <w:rPr>
          <w:sz w:val="28"/>
          <w:szCs w:val="28"/>
        </w:rPr>
        <w:t>-</w:t>
      </w:r>
      <w:r w:rsidRPr="008D0839">
        <w:rPr>
          <w:rFonts w:cs="Mangal"/>
          <w:sz w:val="28"/>
          <w:szCs w:val="28"/>
          <w:cs/>
        </w:rPr>
        <w:t>समय</w:t>
      </w:r>
      <w:r w:rsidRPr="008D0839">
        <w:rPr>
          <w:sz w:val="28"/>
          <w:szCs w:val="28"/>
        </w:rPr>
        <w:t xml:space="preserve"> </w:t>
      </w:r>
      <w:r w:rsidRPr="008D0839">
        <w:rPr>
          <w:rFonts w:cs="Mangal"/>
          <w:sz w:val="28"/>
          <w:szCs w:val="28"/>
          <w:cs/>
        </w:rPr>
        <w:t xml:space="preserve">पर परिष्करण </w:t>
      </w:r>
      <w:r w:rsidRPr="008D0839">
        <w:rPr>
          <w:rFonts w:cs="Mangal"/>
          <w:sz w:val="28"/>
          <w:szCs w:val="28"/>
          <w:cs/>
        </w:rPr>
        <w:lastRenderedPageBreak/>
        <w:t xml:space="preserve">के बाद भी अपने उन्मुक्त स्वभाव के कारण यह </w:t>
      </w:r>
      <w:r w:rsidRPr="008D0839">
        <w:rPr>
          <w:sz w:val="28"/>
          <w:szCs w:val="28"/>
        </w:rPr>
        <w:t>‘</w:t>
      </w:r>
      <w:r w:rsidRPr="008D0839">
        <w:rPr>
          <w:rFonts w:cs="Mangal"/>
          <w:sz w:val="28"/>
          <w:szCs w:val="28"/>
          <w:cs/>
        </w:rPr>
        <w:t>शास्त्रीयता</w:t>
      </w:r>
      <w:r w:rsidRPr="008D0839">
        <w:rPr>
          <w:sz w:val="28"/>
          <w:szCs w:val="28"/>
        </w:rPr>
        <w:t xml:space="preserve">’ </w:t>
      </w:r>
      <w:r w:rsidRPr="008D0839">
        <w:rPr>
          <w:rFonts w:cs="Mangal"/>
          <w:sz w:val="28"/>
          <w:szCs w:val="28"/>
          <w:cs/>
        </w:rPr>
        <w:t xml:space="preserve">की परिधि में अधिक सीमित न हो सकी। </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 xml:space="preserve">शास्त्र की नियमबद्धता ठुमरी में पूर्णतया न आ पाई। इसीलिए ठुमरी को शास्त्रीय एवं लोक संगीत के बीच की कड़ी मानते हुए उसे </w:t>
      </w:r>
      <w:r w:rsidRPr="008D0839">
        <w:rPr>
          <w:sz w:val="28"/>
          <w:szCs w:val="28"/>
        </w:rPr>
        <w:t>‘</w:t>
      </w:r>
      <w:r w:rsidRPr="008D0839">
        <w:rPr>
          <w:rFonts w:cs="Mangal"/>
          <w:sz w:val="28"/>
          <w:szCs w:val="28"/>
          <w:cs/>
        </w:rPr>
        <w:t>उपशास्त्रीय</w:t>
      </w:r>
      <w:r w:rsidRPr="008D0839">
        <w:rPr>
          <w:sz w:val="28"/>
          <w:szCs w:val="28"/>
        </w:rPr>
        <w:t xml:space="preserve">’ </w:t>
      </w:r>
      <w:r w:rsidRPr="008D0839">
        <w:rPr>
          <w:rFonts w:cs="Mangal"/>
          <w:sz w:val="28"/>
          <w:szCs w:val="28"/>
          <w:cs/>
        </w:rPr>
        <w:t>संगीत के रूप में वर्गीकृत किया जाता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लोकतत्व की प्रधानता के कारण ठुमरी में लोक भाषाओं का प्रयोग होता है। इनमें ब्रज</w:t>
      </w:r>
      <w:r w:rsidRPr="008D0839">
        <w:rPr>
          <w:sz w:val="28"/>
          <w:szCs w:val="28"/>
        </w:rPr>
        <w:t xml:space="preserve">, </w:t>
      </w:r>
      <w:r w:rsidRPr="008D0839">
        <w:rPr>
          <w:rFonts w:cs="Mangal"/>
          <w:sz w:val="28"/>
          <w:szCs w:val="28"/>
          <w:cs/>
        </w:rPr>
        <w:t>अवधी</w:t>
      </w:r>
      <w:r w:rsidRPr="008D0839">
        <w:rPr>
          <w:sz w:val="28"/>
          <w:szCs w:val="28"/>
        </w:rPr>
        <w:t xml:space="preserve">, </w:t>
      </w:r>
      <w:r w:rsidRPr="008D0839">
        <w:rPr>
          <w:rFonts w:cs="Mangal"/>
          <w:sz w:val="28"/>
          <w:szCs w:val="28"/>
          <w:cs/>
        </w:rPr>
        <w:t>भोजपुरी आदि बोलियाँ प्रमुख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ग्राम्यजीवन और वहाँ के वातावरण की झलक</w:t>
      </w:r>
      <w:r w:rsidRPr="008D0839">
        <w:rPr>
          <w:sz w:val="28"/>
          <w:szCs w:val="28"/>
        </w:rPr>
        <w:t xml:space="preserve">, </w:t>
      </w:r>
      <w:r w:rsidRPr="008D0839">
        <w:rPr>
          <w:rFonts w:cs="Mangal"/>
          <w:sz w:val="28"/>
          <w:szCs w:val="28"/>
          <w:cs/>
        </w:rPr>
        <w:t>पारिवारिक जीवन और उनके अन्तर्संबंध</w:t>
      </w:r>
      <w:r w:rsidRPr="008D0839">
        <w:rPr>
          <w:sz w:val="28"/>
          <w:szCs w:val="28"/>
        </w:rPr>
        <w:t xml:space="preserve">, </w:t>
      </w:r>
      <w:r w:rsidRPr="008D0839">
        <w:rPr>
          <w:rFonts w:cs="Mangal"/>
          <w:sz w:val="28"/>
          <w:szCs w:val="28"/>
          <w:cs/>
        </w:rPr>
        <w:t>ऋतुओं का वर्णन और उनका मानवजीवन पर प्रभाव आदि का वर्णन रहता है। अधिकतर लोकधुनों और उनसे विकसित या समानता रखने वाले रागों का प्रयोग होता है। जैसे-खमाज</w:t>
      </w:r>
      <w:r w:rsidRPr="008D0839">
        <w:rPr>
          <w:sz w:val="28"/>
          <w:szCs w:val="28"/>
        </w:rPr>
        <w:t xml:space="preserve">, </w:t>
      </w:r>
      <w:r w:rsidRPr="008D0839">
        <w:rPr>
          <w:rFonts w:cs="Mangal"/>
          <w:sz w:val="28"/>
          <w:szCs w:val="28"/>
          <w:cs/>
        </w:rPr>
        <w:t>काफी</w:t>
      </w:r>
      <w:r w:rsidRPr="008D0839">
        <w:rPr>
          <w:sz w:val="28"/>
          <w:szCs w:val="28"/>
        </w:rPr>
        <w:t xml:space="preserve">, </w:t>
      </w:r>
      <w:r w:rsidRPr="008D0839">
        <w:rPr>
          <w:rFonts w:cs="Mangal"/>
          <w:sz w:val="28"/>
          <w:szCs w:val="28"/>
          <w:cs/>
        </w:rPr>
        <w:t>भैरवी</w:t>
      </w:r>
      <w:r w:rsidRPr="008D0839">
        <w:rPr>
          <w:sz w:val="28"/>
          <w:szCs w:val="28"/>
        </w:rPr>
        <w:t xml:space="preserve">, </w:t>
      </w:r>
      <w:r w:rsidRPr="008D0839">
        <w:rPr>
          <w:rFonts w:cs="Mangal"/>
          <w:sz w:val="28"/>
          <w:szCs w:val="28"/>
          <w:cs/>
        </w:rPr>
        <w:t>पहाड़ी</w:t>
      </w:r>
      <w:r w:rsidRPr="008D0839">
        <w:rPr>
          <w:sz w:val="28"/>
          <w:szCs w:val="28"/>
        </w:rPr>
        <w:t xml:space="preserve">, </w:t>
      </w:r>
      <w:r w:rsidRPr="008D0839">
        <w:rPr>
          <w:rFonts w:cs="Mangal"/>
          <w:sz w:val="28"/>
          <w:szCs w:val="28"/>
          <w:cs/>
        </w:rPr>
        <w:t>झिंझोटी</w:t>
      </w:r>
      <w:r w:rsidRPr="008D0839">
        <w:rPr>
          <w:sz w:val="28"/>
          <w:szCs w:val="28"/>
        </w:rPr>
        <w:t xml:space="preserve">, </w:t>
      </w:r>
      <w:r w:rsidRPr="008D0839">
        <w:rPr>
          <w:rFonts w:cs="Mangal"/>
          <w:sz w:val="28"/>
          <w:szCs w:val="28"/>
          <w:cs/>
        </w:rPr>
        <w:t>पीलू</w:t>
      </w:r>
      <w:r w:rsidRPr="008D0839">
        <w:rPr>
          <w:sz w:val="28"/>
          <w:szCs w:val="28"/>
        </w:rPr>
        <w:t xml:space="preserve">, </w:t>
      </w:r>
      <w:r w:rsidRPr="008D0839">
        <w:rPr>
          <w:rFonts w:cs="Mangal"/>
          <w:sz w:val="28"/>
          <w:szCs w:val="28"/>
          <w:cs/>
        </w:rPr>
        <w:t>मांड</w:t>
      </w:r>
      <w:r w:rsidRPr="008D0839">
        <w:rPr>
          <w:sz w:val="28"/>
          <w:szCs w:val="28"/>
        </w:rPr>
        <w:t xml:space="preserve">, </w:t>
      </w:r>
      <w:r w:rsidRPr="008D0839">
        <w:rPr>
          <w:rFonts w:cs="Mangal"/>
          <w:sz w:val="28"/>
          <w:szCs w:val="28"/>
          <w:cs/>
        </w:rPr>
        <w:t>बरवा</w:t>
      </w:r>
      <w:r w:rsidRPr="008D0839">
        <w:rPr>
          <w:sz w:val="28"/>
          <w:szCs w:val="28"/>
        </w:rPr>
        <w:t xml:space="preserve">, </w:t>
      </w:r>
      <w:r w:rsidRPr="008D0839">
        <w:rPr>
          <w:rFonts w:cs="Mangal"/>
          <w:sz w:val="28"/>
          <w:szCs w:val="28"/>
          <w:cs/>
        </w:rPr>
        <w:t>इत्यादि। ताल भी मूलतः लोकगीतों के साथ प्रयोग होने वाले ही लिए जाते है जैसे-दीपचंदी</w:t>
      </w:r>
      <w:r w:rsidRPr="008D0839">
        <w:rPr>
          <w:sz w:val="28"/>
          <w:szCs w:val="28"/>
        </w:rPr>
        <w:t xml:space="preserve">, </w:t>
      </w:r>
      <w:r w:rsidRPr="008D0839">
        <w:rPr>
          <w:rFonts w:cs="Mangal"/>
          <w:sz w:val="28"/>
          <w:szCs w:val="28"/>
          <w:cs/>
        </w:rPr>
        <w:t>कहरवा</w:t>
      </w:r>
      <w:r w:rsidRPr="008D0839">
        <w:rPr>
          <w:sz w:val="28"/>
          <w:szCs w:val="28"/>
        </w:rPr>
        <w:t xml:space="preserve">, </w:t>
      </w:r>
      <w:r w:rsidRPr="008D0839">
        <w:rPr>
          <w:rFonts w:cs="Mangal"/>
          <w:sz w:val="28"/>
          <w:szCs w:val="28"/>
          <w:cs/>
        </w:rPr>
        <w:t>दादरा</w:t>
      </w:r>
      <w:r w:rsidRPr="008D0839">
        <w:rPr>
          <w:sz w:val="28"/>
          <w:szCs w:val="28"/>
        </w:rPr>
        <w:t xml:space="preserve">, </w:t>
      </w:r>
      <w:r w:rsidRPr="008D0839">
        <w:rPr>
          <w:rFonts w:cs="Mangal"/>
          <w:sz w:val="28"/>
          <w:szCs w:val="28"/>
          <w:cs/>
        </w:rPr>
        <w:t>जत इत्यादि।</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 xml:space="preserve">संगीतकारों का मानना है कि पहले ठुमरियाँ मध्यलय में गायी जातीं थी। केवल दीपचंदी या जत में निबद्ध रचनाएँ विलंबित लय में गायी जाती थीं लेकिन उतनी विलंबित नहीं जितनी वर्तमान समय में गायी जाती है। अंतरा गाने के बाद गीत समाप्ति से पूर्व द्रुत लय के कहरवा ताल में गाने का प्रचलन है। इस पड़ाव पर तबले पर बजायी जाने वाली लग्गी-लड़ी का विशेष आकर्षक </w:t>
      </w:r>
      <w:r w:rsidRPr="008D0839">
        <w:rPr>
          <w:rFonts w:cs="Mangal"/>
          <w:sz w:val="28"/>
          <w:szCs w:val="28"/>
          <w:cs/>
        </w:rPr>
        <w:lastRenderedPageBreak/>
        <w:t>होता है। ताल दीपचंदी हो या जत लग्गी लड़ी में कहरवा या तिनताल का चक्र ही पूरा होता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इसमें ताल वादक का ठेका बजाना और लग्गी बजाना उसकी कुशलता और तैयारी का परिचायक होता है। ठुमरी गायन की प्रमुखतः दो शैलियाँ है। एक पूरब अंग और दूसरी पंजाब अंग। पूरब अंग में भी लखनऊ</w:t>
      </w:r>
      <w:r w:rsidRPr="008D0839">
        <w:rPr>
          <w:sz w:val="28"/>
          <w:szCs w:val="28"/>
        </w:rPr>
        <w:t xml:space="preserve">, </w:t>
      </w:r>
      <w:r w:rsidRPr="008D0839">
        <w:rPr>
          <w:rFonts w:cs="Mangal"/>
          <w:sz w:val="28"/>
          <w:szCs w:val="28"/>
          <w:cs/>
        </w:rPr>
        <w:t>बनारस</w:t>
      </w:r>
      <w:r w:rsidRPr="008D0839">
        <w:rPr>
          <w:sz w:val="28"/>
          <w:szCs w:val="28"/>
        </w:rPr>
        <w:t xml:space="preserve">, </w:t>
      </w:r>
      <w:r w:rsidRPr="008D0839">
        <w:rPr>
          <w:rFonts w:cs="Mangal"/>
          <w:sz w:val="28"/>
          <w:szCs w:val="28"/>
          <w:cs/>
        </w:rPr>
        <w:t>गया प्रमुख शैलियाँ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पूरब अंग जहाँ</w:t>
      </w:r>
      <w:r w:rsidRPr="008D0839">
        <w:rPr>
          <w:sz w:val="28"/>
          <w:szCs w:val="28"/>
        </w:rPr>
        <w:t xml:space="preserve">, </w:t>
      </w:r>
      <w:r w:rsidRPr="008D0839">
        <w:rPr>
          <w:rFonts w:cs="Mangal"/>
          <w:sz w:val="28"/>
          <w:szCs w:val="28"/>
          <w:cs/>
        </w:rPr>
        <w:t>बोल बनाव</w:t>
      </w:r>
      <w:r w:rsidRPr="008D0839">
        <w:rPr>
          <w:sz w:val="28"/>
          <w:szCs w:val="28"/>
        </w:rPr>
        <w:t xml:space="preserve">, </w:t>
      </w:r>
      <w:r w:rsidRPr="008D0839">
        <w:rPr>
          <w:rFonts w:cs="Mangal"/>
          <w:sz w:val="28"/>
          <w:szCs w:val="28"/>
          <w:cs/>
        </w:rPr>
        <w:t>बोल बाँट</w:t>
      </w:r>
      <w:r w:rsidRPr="008D0839">
        <w:rPr>
          <w:sz w:val="28"/>
          <w:szCs w:val="28"/>
        </w:rPr>
        <w:t xml:space="preserve">, </w:t>
      </w:r>
      <w:r w:rsidRPr="008D0839">
        <w:rPr>
          <w:rFonts w:cs="Mangal"/>
          <w:sz w:val="28"/>
          <w:szCs w:val="28"/>
          <w:cs/>
        </w:rPr>
        <w:t>बंदिश की ठुमरी के लिए प्रसिद्ध है वहीं पंजाब अंग स्वर वैचित्र्य</w:t>
      </w:r>
      <w:r w:rsidRPr="008D0839">
        <w:rPr>
          <w:sz w:val="28"/>
          <w:szCs w:val="28"/>
        </w:rPr>
        <w:t xml:space="preserve">, </w:t>
      </w:r>
      <w:r w:rsidRPr="008D0839">
        <w:rPr>
          <w:rFonts w:cs="Mangal"/>
          <w:sz w:val="28"/>
          <w:szCs w:val="28"/>
          <w:cs/>
        </w:rPr>
        <w:t>छोटी-छोटी मुर्कियां</w:t>
      </w:r>
      <w:r w:rsidRPr="008D0839">
        <w:rPr>
          <w:sz w:val="28"/>
          <w:szCs w:val="28"/>
        </w:rPr>
        <w:t xml:space="preserve">, </w:t>
      </w:r>
      <w:r w:rsidRPr="008D0839">
        <w:rPr>
          <w:rFonts w:cs="Mangal"/>
          <w:sz w:val="28"/>
          <w:szCs w:val="28"/>
          <w:cs/>
        </w:rPr>
        <w:t>गले की तैयारी और छोटी-छोटी तानों से परिपूर्ण है। रस-सौंदर्य का प्रभाव दोनों शैलियों में भरपूर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ये तो रहा ठुमरी का एक संक्षिप्त परिचय। लेकिन ठुमरी के साथ-संगत वाले वाद्यों पर नज़र डालें तो उसमें हारमोनियम का एक महत्वपूर्ण स्थान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जब तक हारमोनियम का प्रादुर्भाव भारतीय संगीत में नहीं हुआ था तब तक संगत के स्वर वाद्यों में</w:t>
      </w:r>
      <w:r w:rsidRPr="008D0839">
        <w:rPr>
          <w:sz w:val="28"/>
          <w:szCs w:val="28"/>
        </w:rPr>
        <w:t xml:space="preserve">, </w:t>
      </w:r>
      <w:r w:rsidRPr="008D0839">
        <w:rPr>
          <w:rFonts w:cs="Mangal"/>
          <w:sz w:val="28"/>
          <w:szCs w:val="28"/>
          <w:cs/>
        </w:rPr>
        <w:t>सारंगी</w:t>
      </w:r>
      <w:r w:rsidRPr="008D0839">
        <w:rPr>
          <w:sz w:val="28"/>
          <w:szCs w:val="28"/>
        </w:rPr>
        <w:t xml:space="preserve">, </w:t>
      </w:r>
      <w:r w:rsidRPr="008D0839">
        <w:rPr>
          <w:rFonts w:cs="Mangal"/>
          <w:sz w:val="28"/>
          <w:szCs w:val="28"/>
          <w:cs/>
        </w:rPr>
        <w:t>वायलिन</w:t>
      </w:r>
      <w:r w:rsidRPr="008D0839">
        <w:rPr>
          <w:sz w:val="28"/>
          <w:szCs w:val="28"/>
        </w:rPr>
        <w:t xml:space="preserve">, </w:t>
      </w:r>
      <w:r w:rsidRPr="008D0839">
        <w:rPr>
          <w:rFonts w:cs="Mangal"/>
          <w:sz w:val="28"/>
          <w:szCs w:val="28"/>
          <w:cs/>
        </w:rPr>
        <w:t>तानपूरा ही प्रमुख थे। उत्तर भारतीय संगीत में वायलिन भी बहुत बाद में आया। उन्नीसवीं शदी के उत्तरार्ध में जब हारमोनियम का प्रयोग</w:t>
      </w:r>
      <w:r w:rsidRPr="008D0839">
        <w:rPr>
          <w:sz w:val="28"/>
          <w:szCs w:val="28"/>
        </w:rPr>
        <w:t xml:space="preserve">, </w:t>
      </w:r>
      <w:r w:rsidRPr="008D0839">
        <w:rPr>
          <w:rFonts w:cs="Mangal"/>
          <w:sz w:val="28"/>
          <w:szCs w:val="28"/>
          <w:cs/>
        </w:rPr>
        <w:t>मराठी नाटकों</w:t>
      </w:r>
      <w:r w:rsidRPr="008D0839">
        <w:rPr>
          <w:sz w:val="28"/>
          <w:szCs w:val="28"/>
        </w:rPr>
        <w:t xml:space="preserve">, </w:t>
      </w:r>
      <w:r w:rsidRPr="008D0839">
        <w:rPr>
          <w:rFonts w:cs="Mangal"/>
          <w:sz w:val="28"/>
          <w:szCs w:val="28"/>
          <w:cs/>
        </w:rPr>
        <w:t>नौटंकी</w:t>
      </w:r>
      <w:r w:rsidRPr="008D0839">
        <w:rPr>
          <w:sz w:val="28"/>
          <w:szCs w:val="28"/>
        </w:rPr>
        <w:t xml:space="preserve">, </w:t>
      </w:r>
      <w:r w:rsidRPr="008D0839">
        <w:rPr>
          <w:rFonts w:cs="Mangal"/>
          <w:sz w:val="28"/>
          <w:szCs w:val="28"/>
          <w:cs/>
        </w:rPr>
        <w:t xml:space="preserve">लोकगीतों में प्रारंभ हुआ तब शास्त्रीय संगीत के कलाकार भी इस वाद्य की तरफ आकर्षित हुए। उस ज़माने के सबसे सुरीले गायक उस्ताद अबदुल करीम खाँ साहब ने </w:t>
      </w:r>
      <w:r w:rsidRPr="008D0839">
        <w:rPr>
          <w:sz w:val="28"/>
          <w:szCs w:val="28"/>
        </w:rPr>
        <w:t>1901</w:t>
      </w:r>
      <w:r w:rsidRPr="008D0839">
        <w:rPr>
          <w:rFonts w:cs="Mangal"/>
          <w:sz w:val="28"/>
          <w:szCs w:val="28"/>
          <w:cs/>
        </w:rPr>
        <w:t xml:space="preserve"> ई. में हारमोनियम का प्रयोग अपनी गायन संगति के लिए किया।</w:t>
      </w:r>
    </w:p>
    <w:p w:rsidR="008D0839" w:rsidRPr="008D0839" w:rsidRDefault="008D0839" w:rsidP="008D0839">
      <w:pPr>
        <w:spacing w:line="360" w:lineRule="auto"/>
        <w:jc w:val="both"/>
        <w:rPr>
          <w:sz w:val="28"/>
          <w:szCs w:val="28"/>
        </w:rPr>
      </w:pPr>
      <w:r w:rsidRPr="008D0839">
        <w:rPr>
          <w:sz w:val="28"/>
          <w:szCs w:val="28"/>
        </w:rPr>
        <w:lastRenderedPageBreak/>
        <w:tab/>
      </w:r>
      <w:r w:rsidRPr="008D0839">
        <w:rPr>
          <w:rFonts w:cs="Mangal"/>
          <w:sz w:val="28"/>
          <w:szCs w:val="28"/>
          <w:cs/>
        </w:rPr>
        <w:t xml:space="preserve">उनके द्वारा गायी गई झिंझोटी की ठुमरी </w:t>
      </w:r>
      <w:r w:rsidRPr="008D0839">
        <w:rPr>
          <w:sz w:val="28"/>
          <w:szCs w:val="28"/>
        </w:rPr>
        <w:t>‘</w:t>
      </w:r>
      <w:r w:rsidRPr="008D0839">
        <w:rPr>
          <w:rFonts w:cs="Mangal"/>
          <w:sz w:val="28"/>
          <w:szCs w:val="28"/>
          <w:cs/>
        </w:rPr>
        <w:t>पिया बिन आवत नाहीं चैन</w:t>
      </w:r>
      <w:r w:rsidRPr="008D0839">
        <w:rPr>
          <w:sz w:val="28"/>
          <w:szCs w:val="28"/>
        </w:rPr>
        <w:t xml:space="preserve">’ </w:t>
      </w:r>
      <w:r w:rsidRPr="008D0839">
        <w:rPr>
          <w:rFonts w:cs="Mangal"/>
          <w:sz w:val="28"/>
          <w:szCs w:val="28"/>
          <w:cs/>
        </w:rPr>
        <w:t>में भी हारमोनियम की संगत साफ-साफ सुनी जा सकती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धीरे-धीरे कालांतर मंे ठुमरी की संगत के लिए स्वर वाद्यों में सारंगी के साथ-साथ हारमोनियम का भी प्रयोग प्रमुखता से किया जाने लगा। ठुमरी और हारमोनियम का एक अन्योनाश्रय संबंध विकसित होने लगा। इस संबंध को प्रगाढ़ करने में किसी हारमोनियम वादक को श्रेय जाता है तो वे है पं. भैयाजी गणपत राव।</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भारत के प्रसिद्ध हारमोनियम वादकों में भैयाजी गणपत राव का नाम सबसे पहले आता है। भैयाजी गणपत राव ग्वालियर नरेश जयाजी राव के पोष्य पुत्र थे। इनकी माता चन्द्रभागा देवी</w:t>
      </w:r>
      <w:r w:rsidRPr="008D0839">
        <w:rPr>
          <w:sz w:val="28"/>
          <w:szCs w:val="28"/>
        </w:rPr>
        <w:t xml:space="preserve">, </w:t>
      </w:r>
      <w:r w:rsidRPr="008D0839">
        <w:rPr>
          <w:rFonts w:cs="Mangal"/>
          <w:sz w:val="28"/>
          <w:szCs w:val="28"/>
          <w:cs/>
        </w:rPr>
        <w:t xml:space="preserve">ग्वालियर दरबार की संगीत रत्न मानी जाती थीं। भैयाजी को संगीत अपनी माँ से विरासत के रूप में प्राप्त हुआ था। बाद मंे आपने उस्ताद बन्दे अली खाँ से ध्रुपद और सितार की शिक्षा प्राप्त की फिर लखनऊ के प्रसिद्ध टप्पा गायक सादिक अली खाँ से टप्पा और ठुमरी गायन सीखा। </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आप पूरब अंग की ठुमरी और दारा भी गाते थे। उस समय क्षुद्र समझे जाने वाले ठुमरी गायन को उन्होंने उच्च श्रेणी में स्थापित करने का निश्चय कर लिया</w:t>
      </w:r>
      <w:r w:rsidRPr="008D0839">
        <w:rPr>
          <w:sz w:val="28"/>
          <w:szCs w:val="28"/>
        </w:rPr>
        <w:t xml:space="preserve">, </w:t>
      </w:r>
      <w:r w:rsidRPr="008D0839">
        <w:rPr>
          <w:rFonts w:cs="Mangal"/>
          <w:sz w:val="28"/>
          <w:szCs w:val="28"/>
          <w:cs/>
        </w:rPr>
        <w:t>ताकि ध्रुपद और ख्याल की तरह उसे भी सम्मान प्राप्त हो सके। हारमोनियम में ठुमरी</w:t>
      </w:r>
      <w:r w:rsidRPr="008D0839">
        <w:rPr>
          <w:sz w:val="28"/>
          <w:szCs w:val="28"/>
        </w:rPr>
        <w:t xml:space="preserve">, </w:t>
      </w:r>
      <w:r w:rsidRPr="008D0839">
        <w:rPr>
          <w:rFonts w:cs="Mangal"/>
          <w:sz w:val="28"/>
          <w:szCs w:val="28"/>
          <w:cs/>
        </w:rPr>
        <w:t xml:space="preserve">दादरा बजाने में उनका कोई सानी न था। भैया साहब ने </w:t>
      </w:r>
      <w:r w:rsidRPr="008D0839">
        <w:rPr>
          <w:sz w:val="28"/>
          <w:szCs w:val="28"/>
        </w:rPr>
        <w:t>‘</w:t>
      </w:r>
      <w:r w:rsidRPr="008D0839">
        <w:rPr>
          <w:rFonts w:cs="Mangal"/>
          <w:sz w:val="28"/>
          <w:szCs w:val="28"/>
          <w:cs/>
        </w:rPr>
        <w:t>सुघर पिया</w:t>
      </w:r>
      <w:r w:rsidRPr="008D0839">
        <w:rPr>
          <w:sz w:val="28"/>
          <w:szCs w:val="28"/>
        </w:rPr>
        <w:t xml:space="preserve">’ </w:t>
      </w:r>
      <w:r w:rsidRPr="008D0839">
        <w:rPr>
          <w:rFonts w:cs="Mangal"/>
          <w:sz w:val="28"/>
          <w:szCs w:val="28"/>
          <w:cs/>
        </w:rPr>
        <w:t>और माधौ पिया</w:t>
      </w:r>
      <w:r w:rsidRPr="008D0839">
        <w:rPr>
          <w:sz w:val="28"/>
          <w:szCs w:val="28"/>
        </w:rPr>
        <w:t xml:space="preserve">, </w:t>
      </w:r>
      <w:r w:rsidRPr="008D0839">
        <w:rPr>
          <w:rFonts w:cs="Mangal"/>
          <w:sz w:val="28"/>
          <w:szCs w:val="28"/>
          <w:cs/>
        </w:rPr>
        <w:t>के नाम से तमाम ठुमरी</w:t>
      </w:r>
      <w:r w:rsidRPr="008D0839">
        <w:rPr>
          <w:sz w:val="28"/>
          <w:szCs w:val="28"/>
        </w:rPr>
        <w:t xml:space="preserve">, </w:t>
      </w:r>
      <w:r w:rsidRPr="008D0839">
        <w:rPr>
          <w:rFonts w:cs="Mangal"/>
          <w:sz w:val="28"/>
          <w:szCs w:val="28"/>
          <w:cs/>
        </w:rPr>
        <w:t xml:space="preserve">दादरा और लोकरंजन </w:t>
      </w:r>
      <w:r w:rsidRPr="008D0839">
        <w:rPr>
          <w:rFonts w:cs="Mangal"/>
          <w:sz w:val="28"/>
          <w:szCs w:val="28"/>
          <w:cs/>
        </w:rPr>
        <w:lastRenderedPageBreak/>
        <w:t>बंदिशों की रचना की है। बोल का बनाव</w:t>
      </w:r>
      <w:r w:rsidRPr="008D0839">
        <w:rPr>
          <w:sz w:val="28"/>
          <w:szCs w:val="28"/>
        </w:rPr>
        <w:t xml:space="preserve">, </w:t>
      </w:r>
      <w:r w:rsidRPr="008D0839">
        <w:rPr>
          <w:rFonts w:cs="Mangal"/>
          <w:sz w:val="28"/>
          <w:szCs w:val="28"/>
          <w:cs/>
        </w:rPr>
        <w:t>बोल काटना आदि क्रियाएँ हारमोनियम पर भैयाजी की ही देन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मशहूर ठुमरी गायक मोजुद्दीन खाँ</w:t>
      </w:r>
      <w:r w:rsidRPr="008D0839">
        <w:rPr>
          <w:sz w:val="28"/>
          <w:szCs w:val="28"/>
        </w:rPr>
        <w:t xml:space="preserve">, </w:t>
      </w:r>
      <w:r w:rsidRPr="008D0839">
        <w:rPr>
          <w:rFonts w:cs="Mangal"/>
          <w:sz w:val="28"/>
          <w:szCs w:val="28"/>
          <w:cs/>
        </w:rPr>
        <w:t>उनके शिष्य थे। बड़ी मोती बाई को भी उनसे तालीम मिली थी। हारमोनियम के शिष्यों में सोनी महाराज</w:t>
      </w:r>
      <w:r w:rsidRPr="008D0839">
        <w:rPr>
          <w:sz w:val="28"/>
          <w:szCs w:val="28"/>
        </w:rPr>
        <w:t xml:space="preserve">, </w:t>
      </w:r>
      <w:r w:rsidRPr="008D0839">
        <w:rPr>
          <w:rFonts w:cs="Mangal"/>
          <w:sz w:val="28"/>
          <w:szCs w:val="28"/>
          <w:cs/>
        </w:rPr>
        <w:t>डाॅ. मुनेश्वर दयाल</w:t>
      </w:r>
      <w:r w:rsidRPr="008D0839">
        <w:rPr>
          <w:sz w:val="28"/>
          <w:szCs w:val="28"/>
        </w:rPr>
        <w:t xml:space="preserve">, </w:t>
      </w:r>
      <w:r w:rsidRPr="008D0839">
        <w:rPr>
          <w:rFonts w:cs="Mangal"/>
          <w:sz w:val="28"/>
          <w:szCs w:val="28"/>
          <w:cs/>
        </w:rPr>
        <w:t>गुलाम मुहम्मद</w:t>
      </w:r>
      <w:r w:rsidRPr="008D0839">
        <w:rPr>
          <w:sz w:val="28"/>
          <w:szCs w:val="28"/>
        </w:rPr>
        <w:t xml:space="preserve">, </w:t>
      </w:r>
      <w:r w:rsidRPr="008D0839">
        <w:rPr>
          <w:rFonts w:cs="Mangal"/>
          <w:sz w:val="28"/>
          <w:szCs w:val="28"/>
          <w:cs/>
        </w:rPr>
        <w:t>पं. गोविन्दलाल नकफोफा</w:t>
      </w:r>
      <w:r w:rsidRPr="008D0839">
        <w:rPr>
          <w:sz w:val="28"/>
          <w:szCs w:val="28"/>
        </w:rPr>
        <w:t xml:space="preserve">, </w:t>
      </w:r>
      <w:r w:rsidRPr="008D0839">
        <w:rPr>
          <w:rFonts w:cs="Mangal"/>
          <w:sz w:val="28"/>
          <w:szCs w:val="28"/>
          <w:cs/>
        </w:rPr>
        <w:t>लाला राम पण्डाख् श्यामलाल खत्री प्रमुख हैं। ये सभी हारमोनियम पर ठुमरी वादन में सिद्धहस्त थे।</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हारमोनियम के स्वरों में कुछ ऐसा आकर्षण है कि किसी भी गायन विद्या के साथ जिसकी हारमोनियम में संगत होती है</w:t>
      </w:r>
      <w:r w:rsidRPr="008D0839">
        <w:rPr>
          <w:sz w:val="28"/>
          <w:szCs w:val="28"/>
        </w:rPr>
        <w:t xml:space="preserve">, </w:t>
      </w:r>
      <w:r w:rsidRPr="008D0839">
        <w:rPr>
          <w:rFonts w:cs="Mangal"/>
          <w:sz w:val="28"/>
          <w:szCs w:val="28"/>
          <w:cs/>
        </w:rPr>
        <w:t>चार-चाँद लगा देता है। विशेषकर ठुमरी में बोल बनाना</w:t>
      </w:r>
      <w:r w:rsidRPr="008D0839">
        <w:rPr>
          <w:sz w:val="28"/>
          <w:szCs w:val="28"/>
        </w:rPr>
        <w:t xml:space="preserve">, </w:t>
      </w:r>
      <w:r w:rsidRPr="008D0839">
        <w:rPr>
          <w:rFonts w:cs="Mangal"/>
          <w:sz w:val="28"/>
          <w:szCs w:val="28"/>
          <w:cs/>
        </w:rPr>
        <w:t>बोल काटना हारमोनियम में अति सुन्दर लगता है क्योंकि आवश्यकतानुसार हाथ उठाकर और अलग-अलग स्वर-दबाव से भाव उत्पन्न किया जा सकता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पं. गोविन्द राव टेम्बे</w:t>
      </w:r>
      <w:r w:rsidRPr="008D0839">
        <w:rPr>
          <w:sz w:val="28"/>
          <w:szCs w:val="28"/>
        </w:rPr>
        <w:t xml:space="preserve">, </w:t>
      </w:r>
      <w:r w:rsidRPr="008D0839">
        <w:rPr>
          <w:rFonts w:cs="Mangal"/>
          <w:sz w:val="28"/>
          <w:szCs w:val="28"/>
          <w:cs/>
        </w:rPr>
        <w:t>पं. पी. मधुकर</w:t>
      </w:r>
      <w:r w:rsidRPr="008D0839">
        <w:rPr>
          <w:sz w:val="28"/>
          <w:szCs w:val="28"/>
        </w:rPr>
        <w:t xml:space="preserve">, </w:t>
      </w:r>
      <w:r w:rsidRPr="008D0839">
        <w:rPr>
          <w:rFonts w:cs="Mangal"/>
          <w:sz w:val="28"/>
          <w:szCs w:val="28"/>
          <w:cs/>
        </w:rPr>
        <w:t>पं. गोविन्द राव पटवर्धन</w:t>
      </w:r>
      <w:r w:rsidRPr="008D0839">
        <w:rPr>
          <w:sz w:val="28"/>
          <w:szCs w:val="28"/>
        </w:rPr>
        <w:t xml:space="preserve">, </w:t>
      </w:r>
      <w:r w:rsidRPr="008D0839">
        <w:rPr>
          <w:rFonts w:cs="Mangal"/>
          <w:sz w:val="28"/>
          <w:szCs w:val="28"/>
          <w:cs/>
        </w:rPr>
        <w:t>पं. रामभाऊ बीजापुरे</w:t>
      </w:r>
      <w:r w:rsidRPr="008D0839">
        <w:rPr>
          <w:sz w:val="28"/>
          <w:szCs w:val="28"/>
        </w:rPr>
        <w:t xml:space="preserve">, </w:t>
      </w:r>
      <w:r w:rsidRPr="008D0839">
        <w:rPr>
          <w:rFonts w:cs="Mangal"/>
          <w:sz w:val="28"/>
          <w:szCs w:val="28"/>
          <w:cs/>
        </w:rPr>
        <w:t>पं. एकनाथ ठाकुर दास</w:t>
      </w:r>
      <w:r w:rsidRPr="008D0839">
        <w:rPr>
          <w:sz w:val="28"/>
          <w:szCs w:val="28"/>
        </w:rPr>
        <w:t xml:space="preserve">, </w:t>
      </w:r>
      <w:r w:rsidRPr="008D0839">
        <w:rPr>
          <w:rFonts w:cs="Mangal"/>
          <w:sz w:val="28"/>
          <w:szCs w:val="28"/>
          <w:cs/>
        </w:rPr>
        <w:t>पं. तुलसी दास बोरकर</w:t>
      </w:r>
      <w:r w:rsidRPr="008D0839">
        <w:rPr>
          <w:sz w:val="28"/>
          <w:szCs w:val="28"/>
        </w:rPr>
        <w:t xml:space="preserve">, </w:t>
      </w:r>
      <w:r w:rsidRPr="008D0839">
        <w:rPr>
          <w:rFonts w:cs="Mangal"/>
          <w:sz w:val="28"/>
          <w:szCs w:val="28"/>
          <w:cs/>
        </w:rPr>
        <w:t>पं. अप्पा जलगांवकर</w:t>
      </w:r>
      <w:r w:rsidRPr="008D0839">
        <w:rPr>
          <w:sz w:val="28"/>
          <w:szCs w:val="28"/>
        </w:rPr>
        <w:t xml:space="preserve">, </w:t>
      </w:r>
      <w:r w:rsidRPr="008D0839">
        <w:rPr>
          <w:rFonts w:cs="Mangal"/>
          <w:sz w:val="28"/>
          <w:szCs w:val="28"/>
          <w:cs/>
        </w:rPr>
        <w:t>पं. पुरूषोत्तम वालावलकर जैसे प्रसिद्ध हारमोनियम वादकों ने ख्याल संगति के साथ-साथ ठुमरी गायन संगति में अतुलनीय योगदान दिया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विदुषी सिद्धेश्वरी देवी</w:t>
      </w:r>
      <w:r w:rsidRPr="008D0839">
        <w:rPr>
          <w:sz w:val="28"/>
          <w:szCs w:val="28"/>
        </w:rPr>
        <w:t xml:space="preserve">, </w:t>
      </w:r>
      <w:r w:rsidRPr="008D0839">
        <w:rPr>
          <w:rFonts w:cs="Mangal"/>
          <w:sz w:val="28"/>
          <w:szCs w:val="28"/>
          <w:cs/>
        </w:rPr>
        <w:t>बड़ी मोती बाई</w:t>
      </w:r>
      <w:r w:rsidRPr="008D0839">
        <w:rPr>
          <w:sz w:val="28"/>
          <w:szCs w:val="28"/>
        </w:rPr>
        <w:t xml:space="preserve">, </w:t>
      </w:r>
      <w:r w:rsidRPr="008D0839">
        <w:rPr>
          <w:rFonts w:cs="Mangal"/>
          <w:sz w:val="28"/>
          <w:szCs w:val="28"/>
          <w:cs/>
        </w:rPr>
        <w:t>रसूलन बाई</w:t>
      </w:r>
      <w:r w:rsidRPr="008D0839">
        <w:rPr>
          <w:sz w:val="28"/>
          <w:szCs w:val="28"/>
        </w:rPr>
        <w:t xml:space="preserve">, </w:t>
      </w:r>
      <w:r w:rsidRPr="008D0839">
        <w:rPr>
          <w:rFonts w:cs="Mangal"/>
          <w:sz w:val="28"/>
          <w:szCs w:val="28"/>
          <w:cs/>
        </w:rPr>
        <w:t>बेगम अख्तर जी</w:t>
      </w:r>
      <w:r w:rsidRPr="008D0839">
        <w:rPr>
          <w:sz w:val="28"/>
          <w:szCs w:val="28"/>
        </w:rPr>
        <w:t xml:space="preserve">, </w:t>
      </w:r>
      <w:r w:rsidRPr="008D0839">
        <w:rPr>
          <w:rFonts w:cs="Mangal"/>
          <w:sz w:val="28"/>
          <w:szCs w:val="28"/>
          <w:cs/>
        </w:rPr>
        <w:t>नैना देवी जी</w:t>
      </w:r>
      <w:r w:rsidRPr="008D0839">
        <w:rPr>
          <w:sz w:val="28"/>
          <w:szCs w:val="28"/>
        </w:rPr>
        <w:t xml:space="preserve">, </w:t>
      </w:r>
      <w:r w:rsidRPr="008D0839">
        <w:rPr>
          <w:rFonts w:cs="Mangal"/>
          <w:sz w:val="28"/>
          <w:szCs w:val="28"/>
          <w:cs/>
        </w:rPr>
        <w:t>उस्ताद बडे़ गुलाम अली खाँ</w:t>
      </w:r>
      <w:r w:rsidRPr="008D0839">
        <w:rPr>
          <w:sz w:val="28"/>
          <w:szCs w:val="28"/>
        </w:rPr>
        <w:t xml:space="preserve">, </w:t>
      </w:r>
      <w:r w:rsidRPr="008D0839">
        <w:rPr>
          <w:rFonts w:cs="Mangal"/>
          <w:sz w:val="28"/>
          <w:szCs w:val="28"/>
          <w:cs/>
        </w:rPr>
        <w:t>उस्ताद बरकत अली खाँ</w:t>
      </w:r>
      <w:r w:rsidRPr="008D0839">
        <w:rPr>
          <w:sz w:val="28"/>
          <w:szCs w:val="28"/>
        </w:rPr>
        <w:t xml:space="preserve">, </w:t>
      </w:r>
      <w:r w:rsidRPr="008D0839">
        <w:rPr>
          <w:rFonts w:cs="Mangal"/>
          <w:sz w:val="28"/>
          <w:szCs w:val="28"/>
          <w:cs/>
        </w:rPr>
        <w:t xml:space="preserve">पं. जगदीश </w:t>
      </w:r>
      <w:r w:rsidRPr="008D0839">
        <w:rPr>
          <w:rFonts w:cs="Mangal"/>
          <w:sz w:val="28"/>
          <w:szCs w:val="28"/>
          <w:cs/>
        </w:rPr>
        <w:lastRenderedPageBreak/>
        <w:t>प्रसाद</w:t>
      </w:r>
      <w:r w:rsidRPr="008D0839">
        <w:rPr>
          <w:sz w:val="28"/>
          <w:szCs w:val="28"/>
        </w:rPr>
        <w:t xml:space="preserve">, </w:t>
      </w:r>
      <w:r w:rsidRPr="008D0839">
        <w:rPr>
          <w:rFonts w:cs="Mangal"/>
          <w:sz w:val="28"/>
          <w:szCs w:val="28"/>
          <w:cs/>
        </w:rPr>
        <w:t>शोभा गुर्टू जी</w:t>
      </w:r>
      <w:r w:rsidRPr="008D0839">
        <w:rPr>
          <w:sz w:val="28"/>
          <w:szCs w:val="28"/>
        </w:rPr>
        <w:t xml:space="preserve">, </w:t>
      </w:r>
      <w:r w:rsidRPr="008D0839">
        <w:rPr>
          <w:rFonts w:cs="Mangal"/>
          <w:sz w:val="28"/>
          <w:szCs w:val="28"/>
          <w:cs/>
        </w:rPr>
        <w:t>निर्मला देवी जी</w:t>
      </w:r>
      <w:r w:rsidRPr="008D0839">
        <w:rPr>
          <w:sz w:val="28"/>
          <w:szCs w:val="28"/>
        </w:rPr>
        <w:t xml:space="preserve">, </w:t>
      </w:r>
      <w:r w:rsidRPr="008D0839">
        <w:rPr>
          <w:rFonts w:cs="Mangal"/>
          <w:sz w:val="28"/>
          <w:szCs w:val="28"/>
          <w:cs/>
        </w:rPr>
        <w:t>लक्ष्मी शंकर जी</w:t>
      </w:r>
      <w:r w:rsidRPr="008D0839">
        <w:rPr>
          <w:sz w:val="28"/>
          <w:szCs w:val="28"/>
        </w:rPr>
        <w:t xml:space="preserve">, </w:t>
      </w:r>
      <w:r w:rsidRPr="008D0839">
        <w:rPr>
          <w:rFonts w:cs="Mangal"/>
          <w:sz w:val="28"/>
          <w:szCs w:val="28"/>
          <w:cs/>
        </w:rPr>
        <w:t>शुभा मुद्गल जी और कई प्रसिद्ध ठुमरी गायक-गायिकाओं के साथ हारमोनियम संगत सुनी जा सकती है। विदूषी शुभा मुद्गल जी के साथ स्वरोत्सव कार्यक्रम में पं. पुरूषोत्तम वालावलकर जी भी हारमोनियम संगत ठुमरी के साथ सुनने लायक है।</w:t>
      </w:r>
    </w:p>
    <w:p w:rsidR="008D0839"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 xml:space="preserve">ऐसे कई प्रसंग हैं जिनका उल्लेख किया जा सकता है। </w:t>
      </w:r>
    </w:p>
    <w:p w:rsidR="00F85A8C" w:rsidRPr="008D0839" w:rsidRDefault="008D0839" w:rsidP="008D0839">
      <w:pPr>
        <w:spacing w:line="360" w:lineRule="auto"/>
        <w:jc w:val="both"/>
        <w:rPr>
          <w:sz w:val="28"/>
          <w:szCs w:val="28"/>
        </w:rPr>
      </w:pPr>
      <w:r w:rsidRPr="008D0839">
        <w:rPr>
          <w:sz w:val="28"/>
          <w:szCs w:val="28"/>
        </w:rPr>
        <w:tab/>
      </w:r>
      <w:r w:rsidRPr="008D0839">
        <w:rPr>
          <w:rFonts w:cs="Mangal"/>
          <w:sz w:val="28"/>
          <w:szCs w:val="28"/>
          <w:cs/>
        </w:rPr>
        <w:t>अंत में मैं यही कहना चाहूँगा कि ठुमरी और हारमोनियम एक दूसरे के पूरक बन चुके हैं।</w:t>
      </w:r>
    </w:p>
    <w:sectPr w:rsidR="00F85A8C" w:rsidRPr="008D0839" w:rsidSect="00F85A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0839"/>
    <w:rsid w:val="008D0839"/>
    <w:rsid w:val="00F85A8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A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Radha</dc:creator>
  <cp:lastModifiedBy>Radha</cp:lastModifiedBy>
  <cp:revision>1</cp:revision>
  <dcterms:created xsi:type="dcterms:W3CDTF">2025-06-11T06:30:00Z</dcterms:created>
  <dcterms:modified xsi:type="dcterms:W3CDTF">2025-06-11T06:32:00Z</dcterms:modified>
</cp:coreProperties>
</file>